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52B8F8" w14:textId="77777777" w:rsidR="003969D4" w:rsidRDefault="003F1576" w:rsidP="003969D4">
      <w:pPr>
        <w:jc w:val="center"/>
        <w:rPr>
          <w:b/>
          <w:sz w:val="28"/>
        </w:rPr>
      </w:pPr>
      <w:r w:rsidRPr="003F1576">
        <w:rPr>
          <w:rFonts w:hint="eastAsia"/>
          <w:b/>
          <w:sz w:val="28"/>
        </w:rPr>
        <w:t>“戏曲与传统文化教育论坛”深度探讨戏剧教育的传统根脉</w:t>
      </w:r>
    </w:p>
    <w:p w14:paraId="0A717A29" w14:textId="0CC97323" w:rsidR="003F1576" w:rsidRPr="003F1576" w:rsidRDefault="003F1576" w:rsidP="003969D4">
      <w:pPr>
        <w:jc w:val="center"/>
        <w:rPr>
          <w:b/>
          <w:sz w:val="28"/>
        </w:rPr>
      </w:pPr>
      <w:r w:rsidRPr="003F1576">
        <w:rPr>
          <w:rFonts w:hint="eastAsia"/>
          <w:b/>
          <w:sz w:val="28"/>
        </w:rPr>
        <w:t>与当代转化</w:t>
      </w:r>
    </w:p>
    <w:p w14:paraId="3E6835AF" w14:textId="77777777" w:rsidR="003F1576" w:rsidRDefault="003F1576" w:rsidP="003F1576"/>
    <w:p w14:paraId="48AA27F9" w14:textId="3CC136D6" w:rsidR="003F1576" w:rsidRDefault="00A50746" w:rsidP="008C3B2D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（通讯员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郑玥</w:t>
      </w:r>
      <w:bookmarkStart w:id="0" w:name="_GoBack"/>
      <w:bookmarkEnd w:id="0"/>
      <w:r>
        <w:rPr>
          <w:rFonts w:hint="eastAsia"/>
          <w:sz w:val="24"/>
        </w:rPr>
        <w:t>）</w:t>
      </w:r>
      <w:r w:rsidR="008C3B2D" w:rsidRPr="008C3B2D">
        <w:rPr>
          <w:rFonts w:hint="eastAsia"/>
          <w:sz w:val="24"/>
        </w:rPr>
        <w:t>2025</w:t>
      </w:r>
      <w:r w:rsidR="008C3B2D" w:rsidRPr="008C3B2D">
        <w:rPr>
          <w:rFonts w:hint="eastAsia"/>
          <w:sz w:val="24"/>
        </w:rPr>
        <w:t>年</w:t>
      </w:r>
      <w:r w:rsidR="008C3B2D" w:rsidRPr="008C3B2D">
        <w:rPr>
          <w:rFonts w:hint="eastAsia"/>
          <w:sz w:val="24"/>
        </w:rPr>
        <w:t>10</w:t>
      </w:r>
      <w:r w:rsidR="008C3B2D" w:rsidRPr="008C3B2D">
        <w:rPr>
          <w:rFonts w:hint="eastAsia"/>
          <w:sz w:val="24"/>
        </w:rPr>
        <w:t>月</w:t>
      </w:r>
      <w:r w:rsidR="008C3B2D" w:rsidRPr="008C3B2D">
        <w:rPr>
          <w:rFonts w:hint="eastAsia"/>
          <w:sz w:val="24"/>
        </w:rPr>
        <w:t>17</w:t>
      </w:r>
      <w:r w:rsidR="008C3B2D" w:rsidRPr="008C3B2D">
        <w:rPr>
          <w:rFonts w:hint="eastAsia"/>
          <w:sz w:val="24"/>
        </w:rPr>
        <w:t>日，“戏剧与教育融合理论与实践”国际会议的重要平行论坛——“戏曲与传统文化教育论坛”在湖北第二师范学院举行。</w:t>
      </w:r>
      <w:r w:rsidR="000F0CA3">
        <w:rPr>
          <w:rFonts w:hint="eastAsia"/>
          <w:sz w:val="24"/>
        </w:rPr>
        <w:t>分</w:t>
      </w:r>
      <w:r w:rsidR="008C3B2D" w:rsidRPr="008C3B2D">
        <w:rPr>
          <w:rFonts w:hint="eastAsia"/>
          <w:sz w:val="24"/>
        </w:rPr>
        <w:t>论坛</w:t>
      </w:r>
      <w:r w:rsidR="000F0CA3">
        <w:rPr>
          <w:rFonts w:hint="eastAsia"/>
          <w:sz w:val="24"/>
        </w:rPr>
        <w:t>二</w:t>
      </w:r>
      <w:r w:rsidR="008C3B2D" w:rsidRPr="008C3B2D">
        <w:rPr>
          <w:rFonts w:hint="eastAsia"/>
          <w:sz w:val="24"/>
        </w:rPr>
        <w:t>由文学院戴峰教授主持，</w:t>
      </w:r>
      <w:r w:rsidR="008C3B2D" w:rsidRPr="008C3B2D">
        <w:rPr>
          <w:rFonts w:hint="eastAsia"/>
          <w:sz w:val="24"/>
        </w:rPr>
        <w:t>22</w:t>
      </w:r>
      <w:r w:rsidR="008C3B2D" w:rsidRPr="008C3B2D">
        <w:rPr>
          <w:rFonts w:hint="eastAsia"/>
          <w:sz w:val="24"/>
        </w:rPr>
        <w:t>位学者围绕戏曲与传统文化教育的当代发展进行深入交流</w:t>
      </w:r>
      <w:r w:rsidR="003F1576" w:rsidRPr="003F1576">
        <w:rPr>
          <w:rFonts w:hint="eastAsia"/>
          <w:sz w:val="24"/>
        </w:rPr>
        <w:t>。</w:t>
      </w:r>
    </w:p>
    <w:p w14:paraId="7DD6B035" w14:textId="494C5370" w:rsidR="000F0CA3" w:rsidRDefault="000F0CA3" w:rsidP="000F0CA3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4A611016" wp14:editId="6D5745BA">
            <wp:extent cx="5263515" cy="35147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9DE23" w14:textId="77777777" w:rsidR="000F0CA3" w:rsidRPr="003F1576" w:rsidRDefault="000F0CA3" w:rsidP="000F0CA3">
      <w:pPr>
        <w:spacing w:line="360" w:lineRule="auto"/>
        <w:jc w:val="center"/>
        <w:rPr>
          <w:rFonts w:hint="eastAsia"/>
          <w:sz w:val="24"/>
        </w:rPr>
      </w:pPr>
    </w:p>
    <w:p w14:paraId="48A1F715" w14:textId="01EEDBAF" w:rsidR="008C3B2D" w:rsidRPr="008C3B2D" w:rsidRDefault="000F0CA3" w:rsidP="008C3B2D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本场</w:t>
      </w:r>
      <w:r w:rsidR="008C3B2D" w:rsidRPr="008C3B2D">
        <w:rPr>
          <w:rFonts w:hint="eastAsia"/>
          <w:sz w:val="24"/>
        </w:rPr>
        <w:t>论坛研讨内容主要围绕以下四个维度展开：</w:t>
      </w:r>
    </w:p>
    <w:p w14:paraId="64F25CF2" w14:textId="11809C5E" w:rsidR="003436F3" w:rsidRPr="008C3B2D" w:rsidRDefault="003436F3" w:rsidP="003436F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一是</w:t>
      </w:r>
      <w:r w:rsidRPr="008C3B2D">
        <w:rPr>
          <w:rFonts w:hint="eastAsia"/>
          <w:sz w:val="24"/>
        </w:rPr>
        <w:t>在传统文化资源的教育转化方面，学者们关注经典文化元素在现代教育中的创造性转化。韩序</w:t>
      </w:r>
      <w:r>
        <w:rPr>
          <w:rFonts w:hint="eastAsia"/>
          <w:sz w:val="24"/>
        </w:rPr>
        <w:t>老师</w:t>
      </w:r>
      <w:r w:rsidRPr="008C3B2D">
        <w:rPr>
          <w:rFonts w:hint="eastAsia"/>
          <w:sz w:val="24"/>
        </w:rPr>
        <w:t>分享了校史与戏曲融合塑造理工科学生人文素养的实践案例；王雨</w:t>
      </w:r>
      <w:r>
        <w:rPr>
          <w:rFonts w:hint="eastAsia"/>
          <w:sz w:val="24"/>
        </w:rPr>
        <w:t>老师</w:t>
      </w:r>
      <w:r w:rsidRPr="008C3B2D">
        <w:rPr>
          <w:rFonts w:hint="eastAsia"/>
          <w:sz w:val="24"/>
        </w:rPr>
        <w:t>则聚焦小学低段京剧普及教学的实施策略</w:t>
      </w:r>
      <w:r w:rsidR="000F0CA3">
        <w:rPr>
          <w:rFonts w:hint="eastAsia"/>
          <w:sz w:val="24"/>
        </w:rPr>
        <w:t>；代建</w:t>
      </w:r>
      <w:proofErr w:type="gramStart"/>
      <w:r w:rsidR="000F0CA3">
        <w:rPr>
          <w:rFonts w:hint="eastAsia"/>
          <w:sz w:val="24"/>
        </w:rPr>
        <w:t>勇老师</w:t>
      </w:r>
      <w:proofErr w:type="gramEnd"/>
      <w:r w:rsidR="000F0CA3">
        <w:rPr>
          <w:rFonts w:hint="eastAsia"/>
          <w:sz w:val="24"/>
        </w:rPr>
        <w:t>就红色戏剧</w:t>
      </w:r>
      <w:r w:rsidR="000F0CA3" w:rsidRPr="008C3B2D">
        <w:rPr>
          <w:rFonts w:hint="eastAsia"/>
          <w:sz w:val="24"/>
        </w:rPr>
        <w:t>融入</w:t>
      </w:r>
      <w:r w:rsidR="000F0CA3">
        <w:rPr>
          <w:rFonts w:hint="eastAsia"/>
          <w:sz w:val="24"/>
        </w:rPr>
        <w:t>初中教育</w:t>
      </w:r>
      <w:r w:rsidR="000F0CA3" w:rsidRPr="008C3B2D">
        <w:rPr>
          <w:rFonts w:hint="eastAsia"/>
          <w:sz w:val="24"/>
        </w:rPr>
        <w:t>的实践路径</w:t>
      </w:r>
      <w:r w:rsidR="000F0CA3">
        <w:rPr>
          <w:rFonts w:hint="eastAsia"/>
          <w:sz w:val="24"/>
        </w:rPr>
        <w:t>与成效展开讨论，</w:t>
      </w:r>
      <w:r w:rsidRPr="008C3B2D">
        <w:rPr>
          <w:rFonts w:hint="eastAsia"/>
          <w:sz w:val="24"/>
        </w:rPr>
        <w:t>体现了传统文化在</w:t>
      </w:r>
      <w:proofErr w:type="gramStart"/>
      <w:r w:rsidRPr="008C3B2D">
        <w:rPr>
          <w:rFonts w:hint="eastAsia"/>
          <w:sz w:val="24"/>
        </w:rPr>
        <w:t>不</w:t>
      </w:r>
      <w:proofErr w:type="gramEnd"/>
      <w:r w:rsidRPr="008C3B2D">
        <w:rPr>
          <w:rFonts w:hint="eastAsia"/>
          <w:sz w:val="24"/>
        </w:rPr>
        <w:t>同学段的有效融入。</w:t>
      </w:r>
    </w:p>
    <w:p w14:paraId="33D90627" w14:textId="6441B733" w:rsidR="003F1576" w:rsidRPr="003F1576" w:rsidRDefault="003F1576" w:rsidP="000D2FB3">
      <w:pPr>
        <w:spacing w:line="360" w:lineRule="auto"/>
        <w:ind w:firstLineChars="200" w:firstLine="480"/>
        <w:rPr>
          <w:sz w:val="24"/>
        </w:rPr>
      </w:pPr>
      <w:r w:rsidRPr="003F1576">
        <w:rPr>
          <w:rFonts w:hint="eastAsia"/>
          <w:sz w:val="24"/>
        </w:rPr>
        <w:t>二是戏剧艺术的美育与认知功能的实证研究。部分研究关注戏剧实践对参与者产生的积极影响，如张明珠探究了音乐戏剧对大学生共情与社会认知能力的培养作用；韩莹莹</w:t>
      </w:r>
      <w:r w:rsidR="000D2FB3">
        <w:rPr>
          <w:rFonts w:hint="eastAsia"/>
          <w:sz w:val="24"/>
        </w:rPr>
        <w:t>老师</w:t>
      </w:r>
      <w:r w:rsidRPr="003F1576">
        <w:rPr>
          <w:rFonts w:hint="eastAsia"/>
          <w:sz w:val="24"/>
        </w:rPr>
        <w:t>从</w:t>
      </w:r>
      <w:r w:rsidR="000F0CA3">
        <w:rPr>
          <w:rFonts w:hint="eastAsia"/>
          <w:sz w:val="24"/>
        </w:rPr>
        <w:t>董继宁先生的</w:t>
      </w:r>
      <w:r w:rsidRPr="003F1576">
        <w:rPr>
          <w:rFonts w:hint="eastAsia"/>
          <w:sz w:val="24"/>
        </w:rPr>
        <w:t>山水画意象切入，分析其美育功能，拓展了</w:t>
      </w:r>
      <w:r w:rsidRPr="003F1576">
        <w:rPr>
          <w:rFonts w:hint="eastAsia"/>
          <w:sz w:val="24"/>
        </w:rPr>
        <w:lastRenderedPageBreak/>
        <w:t>美育的载体范畴。这反映了学界对艺术教育内在机制的深入关注。</w:t>
      </w:r>
    </w:p>
    <w:p w14:paraId="1F820520" w14:textId="6B85E90E" w:rsidR="003F1576" w:rsidRPr="003F1576" w:rsidRDefault="003F1576" w:rsidP="000D2FB3">
      <w:pPr>
        <w:spacing w:line="360" w:lineRule="auto"/>
        <w:ind w:firstLineChars="200" w:firstLine="480"/>
        <w:rPr>
          <w:sz w:val="24"/>
        </w:rPr>
      </w:pPr>
      <w:r w:rsidRPr="003F1576">
        <w:rPr>
          <w:rFonts w:hint="eastAsia"/>
          <w:sz w:val="24"/>
        </w:rPr>
        <w:t>三</w:t>
      </w:r>
      <w:r w:rsidR="00DE08CE">
        <w:rPr>
          <w:rFonts w:hint="eastAsia"/>
          <w:sz w:val="24"/>
        </w:rPr>
        <w:t>是</w:t>
      </w:r>
      <w:r w:rsidRPr="003F1576">
        <w:rPr>
          <w:rFonts w:hint="eastAsia"/>
          <w:sz w:val="24"/>
        </w:rPr>
        <w:t>文化遗产的当代阐释与教学转化。论坛亦不乏对具体文化遗产形态的学理剖析与教学应用思考。潘晓菁</w:t>
      </w:r>
      <w:r w:rsidR="000D2FB3">
        <w:rPr>
          <w:rFonts w:hint="eastAsia"/>
          <w:sz w:val="24"/>
        </w:rPr>
        <w:t>老师针对</w:t>
      </w:r>
      <w:r w:rsidRPr="003F1576">
        <w:rPr>
          <w:rFonts w:hint="eastAsia"/>
          <w:sz w:val="24"/>
        </w:rPr>
        <w:t>湖北陶器上的戏曲图像及其</w:t>
      </w:r>
      <w:proofErr w:type="gramStart"/>
      <w:r w:rsidRPr="003F1576">
        <w:rPr>
          <w:rFonts w:hint="eastAsia"/>
          <w:sz w:val="24"/>
        </w:rPr>
        <w:t>教化场域</w:t>
      </w:r>
      <w:proofErr w:type="gramEnd"/>
      <w:r w:rsidR="000D2FB3">
        <w:rPr>
          <w:rFonts w:hint="eastAsia"/>
          <w:sz w:val="24"/>
        </w:rPr>
        <w:t>探索、</w:t>
      </w:r>
      <w:r w:rsidRPr="003F1576">
        <w:rPr>
          <w:rFonts w:hint="eastAsia"/>
          <w:sz w:val="24"/>
        </w:rPr>
        <w:t>唐克石</w:t>
      </w:r>
      <w:r w:rsidR="000D2FB3">
        <w:rPr>
          <w:rFonts w:hint="eastAsia"/>
          <w:sz w:val="24"/>
        </w:rPr>
        <w:t>老师</w:t>
      </w:r>
      <w:r w:rsidRPr="003F1576">
        <w:rPr>
          <w:rFonts w:hint="eastAsia"/>
          <w:sz w:val="24"/>
        </w:rPr>
        <w:t>从年画中的戏曲故事提炼出伦理美学思考</w:t>
      </w:r>
      <w:r w:rsidR="000D2FB3">
        <w:rPr>
          <w:rFonts w:hint="eastAsia"/>
          <w:sz w:val="24"/>
        </w:rPr>
        <w:t>等相关</w:t>
      </w:r>
      <w:r w:rsidRPr="003F1576">
        <w:rPr>
          <w:rFonts w:hint="eastAsia"/>
          <w:sz w:val="24"/>
        </w:rPr>
        <w:t>研究为“戏曲进校园”提供了深厚的学理支撑与丰富的教学内容。</w:t>
      </w:r>
    </w:p>
    <w:p w14:paraId="0259E119" w14:textId="44944808" w:rsidR="003F1576" w:rsidRDefault="003F1576" w:rsidP="00B42E13">
      <w:pPr>
        <w:spacing w:line="360" w:lineRule="auto"/>
        <w:ind w:firstLineChars="200" w:firstLine="480"/>
        <w:rPr>
          <w:sz w:val="24"/>
        </w:rPr>
      </w:pPr>
      <w:r w:rsidRPr="003F1576">
        <w:rPr>
          <w:rFonts w:hint="eastAsia"/>
          <w:sz w:val="24"/>
        </w:rPr>
        <w:t>四</w:t>
      </w:r>
      <w:r w:rsidR="00DE08CE">
        <w:rPr>
          <w:rFonts w:hint="eastAsia"/>
          <w:sz w:val="24"/>
        </w:rPr>
        <w:t>是</w:t>
      </w:r>
      <w:r w:rsidRPr="003F1576">
        <w:rPr>
          <w:rFonts w:hint="eastAsia"/>
          <w:sz w:val="24"/>
        </w:rPr>
        <w:t>技术赋能与跨学科融合的创新路径。</w:t>
      </w:r>
      <w:proofErr w:type="gramStart"/>
      <w:r w:rsidRPr="003F1576">
        <w:rPr>
          <w:rFonts w:hint="eastAsia"/>
          <w:sz w:val="24"/>
        </w:rPr>
        <w:t>面对数智时代</w:t>
      </w:r>
      <w:proofErr w:type="gramEnd"/>
      <w:r w:rsidRPr="003F1576">
        <w:rPr>
          <w:rFonts w:hint="eastAsia"/>
          <w:sz w:val="24"/>
        </w:rPr>
        <w:t>，</w:t>
      </w:r>
      <w:r w:rsidR="000D2FB3" w:rsidRPr="000D2FB3">
        <w:rPr>
          <w:rFonts w:hint="eastAsia"/>
          <w:sz w:val="24"/>
        </w:rPr>
        <w:t>凌潘</w:t>
      </w:r>
      <w:r w:rsidR="000D2FB3">
        <w:rPr>
          <w:rFonts w:hint="eastAsia"/>
          <w:sz w:val="24"/>
        </w:rPr>
        <w:t>老师就现代技术与传统文化艺术融合的新途径展开讨论；</w:t>
      </w:r>
      <w:proofErr w:type="gramStart"/>
      <w:r w:rsidRPr="003F1576">
        <w:rPr>
          <w:rFonts w:hint="eastAsia"/>
          <w:sz w:val="24"/>
        </w:rPr>
        <w:t>严梦思</w:t>
      </w:r>
      <w:proofErr w:type="gramEnd"/>
      <w:r w:rsidRPr="003F1576">
        <w:rPr>
          <w:rFonts w:hint="eastAsia"/>
          <w:sz w:val="24"/>
        </w:rPr>
        <w:t>探讨了</w:t>
      </w:r>
      <w:proofErr w:type="gramStart"/>
      <w:r w:rsidRPr="003F1576">
        <w:rPr>
          <w:rFonts w:hint="eastAsia"/>
          <w:sz w:val="24"/>
        </w:rPr>
        <w:t>数智技术</w:t>
      </w:r>
      <w:proofErr w:type="gramEnd"/>
      <w:r w:rsidRPr="003F1576">
        <w:rPr>
          <w:rFonts w:hint="eastAsia"/>
          <w:sz w:val="24"/>
        </w:rPr>
        <w:t>如何助力传统非遗技艺突破传播困境；</w:t>
      </w:r>
      <w:r w:rsidR="000F0CA3">
        <w:rPr>
          <w:rFonts w:hint="eastAsia"/>
          <w:sz w:val="24"/>
        </w:rPr>
        <w:t>易凯老师</w:t>
      </w:r>
      <w:r w:rsidRPr="003F1576">
        <w:rPr>
          <w:rFonts w:hint="eastAsia"/>
          <w:sz w:val="24"/>
        </w:rPr>
        <w:t>则</w:t>
      </w:r>
      <w:r w:rsidR="000F0CA3">
        <w:rPr>
          <w:rFonts w:hint="eastAsia"/>
          <w:sz w:val="24"/>
        </w:rPr>
        <w:t>分享</w:t>
      </w:r>
      <w:r w:rsidRPr="003F1576">
        <w:rPr>
          <w:rFonts w:hint="eastAsia"/>
          <w:sz w:val="24"/>
        </w:rPr>
        <w:t>了</w:t>
      </w:r>
      <w:r w:rsidR="000F0CA3">
        <w:rPr>
          <w:rFonts w:hint="eastAsia"/>
          <w:sz w:val="24"/>
        </w:rPr>
        <w:t>高级合唱训练项目中自我管理模型的开发过程</w:t>
      </w:r>
      <w:r w:rsidRPr="003F1576">
        <w:rPr>
          <w:rFonts w:hint="eastAsia"/>
          <w:sz w:val="24"/>
        </w:rPr>
        <w:t>。</w:t>
      </w:r>
      <w:r w:rsidR="00B42E13">
        <w:rPr>
          <w:rFonts w:hint="eastAsia"/>
          <w:sz w:val="24"/>
        </w:rPr>
        <w:t>该部分报告</w:t>
      </w:r>
      <w:r w:rsidRPr="003F1576">
        <w:rPr>
          <w:rFonts w:hint="eastAsia"/>
          <w:sz w:val="24"/>
        </w:rPr>
        <w:t>彰显了传统艺术在新时代寻求创新传播与发展的活力。</w:t>
      </w:r>
    </w:p>
    <w:p w14:paraId="079C3CD7" w14:textId="686C9B8F" w:rsidR="000F0CA3" w:rsidRDefault="000F0CA3" w:rsidP="000F0CA3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 wp14:anchorId="5B4F137B" wp14:editId="25D7C6D7">
            <wp:extent cx="5263515" cy="35147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8A866" w14:textId="77777777" w:rsidR="000F0CA3" w:rsidRPr="00B42E13" w:rsidRDefault="000F0CA3" w:rsidP="000F0CA3">
      <w:pPr>
        <w:spacing w:line="360" w:lineRule="auto"/>
        <w:rPr>
          <w:rFonts w:hint="eastAsia"/>
          <w:sz w:val="24"/>
        </w:rPr>
      </w:pPr>
    </w:p>
    <w:p w14:paraId="353FA8E5" w14:textId="77777777" w:rsidR="008C3B2D" w:rsidRPr="003F1576" w:rsidRDefault="008C3B2D" w:rsidP="008C3B2D">
      <w:pPr>
        <w:spacing w:line="360" w:lineRule="auto"/>
        <w:ind w:firstLineChars="200" w:firstLine="480"/>
        <w:rPr>
          <w:sz w:val="24"/>
        </w:rPr>
      </w:pPr>
      <w:r w:rsidRPr="008C3B2D">
        <w:rPr>
          <w:rFonts w:hint="eastAsia"/>
          <w:sz w:val="24"/>
        </w:rPr>
        <w:t>本次论坛通过多维度、多视角的学术交流，展现了戏曲与传统文化教育领域的研究深度与实践广度，为推动戏剧教育的创新发展提供了有益参考。</w:t>
      </w:r>
    </w:p>
    <w:p w14:paraId="2F14C775" w14:textId="0A7C16D8" w:rsidR="008C3B2D" w:rsidRPr="003F1576" w:rsidRDefault="000F0CA3" w:rsidP="003436F3">
      <w:pPr>
        <w:spacing w:line="360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28669233" wp14:editId="4B90BBA9">
            <wp:extent cx="5271770" cy="35147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3B2D" w:rsidRPr="003F15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A232B3"/>
    <w:rsid w:val="000D2FB3"/>
    <w:rsid w:val="000F0CA3"/>
    <w:rsid w:val="001E3E1D"/>
    <w:rsid w:val="003436F3"/>
    <w:rsid w:val="003969D4"/>
    <w:rsid w:val="003F1576"/>
    <w:rsid w:val="00475D64"/>
    <w:rsid w:val="00792B3C"/>
    <w:rsid w:val="007F4DC1"/>
    <w:rsid w:val="008C3B2D"/>
    <w:rsid w:val="00A232B3"/>
    <w:rsid w:val="00A50746"/>
    <w:rsid w:val="00AE2475"/>
    <w:rsid w:val="00B02469"/>
    <w:rsid w:val="00B42E13"/>
    <w:rsid w:val="00B679AE"/>
    <w:rsid w:val="00DE0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04F69F4"/>
  <w15:chartTrackingRefBased/>
  <w15:docId w15:val="{2C0D37F8-E661-40E2-9767-0EEF2CC57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79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117</Words>
  <Characters>668</Characters>
  <Application>Microsoft Office Word</Application>
  <DocSecurity>0</DocSecurity>
  <Lines>5</Lines>
  <Paragraphs>1</Paragraphs>
  <ScaleCrop>false</ScaleCrop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zy</dc:creator>
  <cp:keywords/>
  <dc:description/>
  <cp:lastModifiedBy>zy</cp:lastModifiedBy>
  <cp:revision>10</cp:revision>
  <dcterms:created xsi:type="dcterms:W3CDTF">2025-10-14T02:04:00Z</dcterms:created>
  <dcterms:modified xsi:type="dcterms:W3CDTF">2025-10-17T08:46:00Z</dcterms:modified>
</cp:coreProperties>
</file>